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декабря 2012 года N 1688</w:t>
      </w:r>
      <w:r>
        <w:rPr>
          <w:rFonts w:ascii="Calibri" w:hAnsi="Calibri" w:cs="Calibri"/>
        </w:rPr>
        <w:br/>
      </w:r>
    </w:p>
    <w:p w:rsidR="00C67847" w:rsidRDefault="00C67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МЕРАХ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ГОСУДАРСТВЕННОЙ ПОЛИТИКИ В СФЕРЕ ЗАЩИТЫ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ДЕТЕЙ-СИРОТ И ДЕТЕЙ, ОСТАВШИХСЯ БЕЗ ПОПЕЧЕНИЯ РОДИТЕЛЕЙ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государственной политики в сфере защиты детей-сирот и детей, оставшихся без попечения родителей, постановляю: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Правительству Российской Федерации: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 15 февраля 2013 г. принять решения, обеспечивающие: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механизмов правовой, организационной и психолого-педагогической поддержки граждан Российской Федерации, намеревающихся усыновить (удочерить), взять под опеку (попечительство, патронат) детей-сирот и детей, оставшихся без попечения родителей, а также семей, воспитывающих приемных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упрощение процедур передачи на усыновление (удочерение), под опеку (попечительство, патронат) детей-сирот и детей, оставшихся без попечения родителей, включая осуществление последующих мер государственной поддержки,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снижение требований к нормативу площади жилого помещения при устройстве детей на воспитание в семью, сокращение перечня представляемых гражданами Российской Федерации в государственные органы документов и увеличение срока их действия, а также уменьшение объема отчетности, представляемой опекунами (попечителями) и приемными родителями в органы опеки и попечительства;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проведения медицинских осмотров,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порядка медицинского освидетельствования граждан, намеревающихся усыновить (удочерить), взять под опеку (попечительство, патронат) детей-сирот и детей, оставшихся без попечения родителей;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 1 марта 2013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 родителям, усыновившим (удочерившим) ребенка, оставшегося без попечения родителей, в том числе ребенка-инвалида, а также родителям, усыновившим (удочерившим) второго и последующих детей;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социальной пенсии, назначенной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декабря 2001 г. N 166-ФЗ "О государственном пенсионном обеспечении в Российской Федерации" детям-инвалидам и инвалидам с детства I группы, до 8704 рублей в месяц;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увеличение с 1 января 2013 г. размера единовременного пособия при передаче ребенка на воспитание в семью, предусмотренного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19 мая 1995 г. N 81-ФЗ "О государственных пособиях гражданам, имеющим детей";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установленной разницы в возрасте между усыновителем, не состоящим в браке, и усыновляемым ребенком, оставив принятие окончательного решения на усмотрение суда;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 15 февраля 2013 г. представить предложения: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увеличении с 1 января 2013 г. размера компенсационной выплаты, установленной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г. N 1455 "О компенсационных выплатах лицам, осуществляющим уход за нетрудоспособными гражданами", лицам, осуществляющим уход за детьми-инвалидами в возрасте до 18 лет;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механизмах стимулирования субъектов Российской Федерации к установлению и выплате ежемесячного денежного вознаграждения опекунам (попечителям), приемным родителям, патронатным воспитателям, дифференцированного в зависимости от возраста ребенка, наличия у него инвалидности, а также с учетом соответствующего районного коэффициента и уплаты страховых взносов на обязательное пенсионное, социальное и медицинское страхование; к осуществлению ежемесячных выплат на содержание детей в семьях опекунов (попечителей), в приемных и патронатных семьях, дифференцированных в зависимости от возраста ребенка, наличия у него инвалидности, а также с учетом соответствующего районного коэффициента;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доведении к 2018 году средней заработной платы педагогических работников образовательных, медицинских организаций или организаций, оказывающих социальные услуги детям-сиротам и детям, оставшимся без попечения родителей, до 100 процентов от средней заработной платы в соответствующем субъекте Российской Федерации;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содержания информации, представляемой органами опеки и попечительства в государственный банк данных о детях, оставшихся без попечения родителей, и о периодичности обновления информации, содержащейся в названном банке.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Государственной Думе Федерального Собрания Российской Федерации доработать в приоритетном порядке проекты федеральных законов "Об общественном контроле за обеспечением прав детей-сирот и детей, оставшихся без попечения родителей" и "О внесении изменений в отдельные законодательные акты Российской Федерации по вопросам осуществления социального патроната и деятельности органов опеки и попечительства", </w:t>
      </w:r>
      <w:proofErr w:type="gramStart"/>
      <w:r>
        <w:rPr>
          <w:rFonts w:ascii="Calibri" w:hAnsi="Calibri" w:cs="Calibri"/>
        </w:rPr>
        <w:t>предусмотрев</w:t>
      </w:r>
      <w:proofErr w:type="gramEnd"/>
      <w:r>
        <w:rPr>
          <w:rFonts w:ascii="Calibri" w:hAnsi="Calibri" w:cs="Calibri"/>
        </w:rPr>
        <w:t xml:space="preserve"> в том числе уточнение порядка приема ребенка в патронатную семью и форм его воспитания.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Рекомендовать Верховному Суду Российской Федерации дать судам разъяснения о применении норм законодательства Российской Федерации, регулирующего правоотношения в сфере усыновления (удочерения) детей, по делам об усыновлении (удочерении) детей с учетом вступления в силу с 1 января 2013 г.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мерах воздействия на лиц, причастных к нарушениям основополагающих прав и свобод человека, прав и свобод граждан Российской Федерации", устанавливающего запрет</w:t>
      </w:r>
      <w:proofErr w:type="gramEnd"/>
      <w:r>
        <w:rPr>
          <w:rFonts w:ascii="Calibri" w:hAnsi="Calibri" w:cs="Calibri"/>
        </w:rPr>
        <w:t xml:space="preserve"> на усыновление (удочерение) детей, имеющих российское гражданство, гражданами Соединенных Штатов Америки.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Фонду поддержки детей, находящихся в трудной жизненной ситуации, во взаимодействии с органами государственной власти субъектов Российской Федерации и институтами гражданского общества реализовать комплекс мер, направленных на формирование в обществе ценностей семьи, ребенка, ответственного </w:t>
      </w:r>
      <w:proofErr w:type="spellStart"/>
      <w:r>
        <w:rPr>
          <w:rFonts w:ascii="Calibri" w:hAnsi="Calibri" w:cs="Calibri"/>
        </w:rPr>
        <w:t>родительства</w:t>
      </w:r>
      <w:proofErr w:type="spellEnd"/>
      <w:r>
        <w:rPr>
          <w:rFonts w:ascii="Calibri" w:hAnsi="Calibri" w:cs="Calibri"/>
        </w:rPr>
        <w:t>, в том числе на позитивное восприятие института устройства детей-сирот и детей, оставшихся без попечения родителей, на воспитание в семью, а также предусматривающих расширение доступа граждан к</w:t>
      </w:r>
      <w:proofErr w:type="gramEnd"/>
      <w:r>
        <w:rPr>
          <w:rFonts w:ascii="Calibri" w:hAnsi="Calibri" w:cs="Calibri"/>
        </w:rPr>
        <w:t xml:space="preserve"> информации об этой категории детей.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переданных субъектам Российской Федерации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родителей;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подготовку квалифицированных кадров для привлечения их в сферу опеки и попечительства, а также развитие системы дополнительного образования, реализацию программ повышения квалификации, профессиональной переподготовки и переобучения работников указанной сферы.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Внести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показателей для оценки эффективности деятельности органов исполнительной власти субъектов Российской Федерации, утвержденный Указом Президента Российской Федерации от 21 августа 2012 г. N 1199 "Об оценке эффективности деятельности </w:t>
      </w:r>
      <w:r>
        <w:rPr>
          <w:rFonts w:ascii="Calibri" w:hAnsi="Calibri" w:cs="Calibri"/>
        </w:rPr>
        <w:lastRenderedPageBreak/>
        <w:t xml:space="preserve">органов исполнительной власти субъектов Российской Федерации" (Собрание законодательства Российской Федерации, 2012, N 35, ст. 4774), изменение, </w:t>
      </w:r>
      <w:hyperlink r:id="rId10" w:history="1">
        <w:r>
          <w:rPr>
            <w:rFonts w:ascii="Calibri" w:hAnsi="Calibri" w:cs="Calibri"/>
            <w:color w:val="0000FF"/>
          </w:rPr>
          <w:t>дополнив</w:t>
        </w:r>
      </w:hyperlink>
      <w:r>
        <w:rPr>
          <w:rFonts w:ascii="Calibri" w:hAnsi="Calibri" w:cs="Calibri"/>
        </w:rPr>
        <w:t xml:space="preserve"> его пунктом 12 следующего содержания:</w:t>
      </w:r>
      <w:proofErr w:type="gramEnd"/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"12. </w:t>
      </w:r>
      <w:proofErr w:type="gramStart"/>
      <w:r>
        <w:rPr>
          <w:rFonts w:ascii="Calibri" w:hAnsi="Calibri" w:cs="Calibri"/>
        </w:rPr>
        <w:t xml:space="preserve">Доля детей, оставшихся без попечения родителей, - всего, в том числе переданных </w:t>
      </w:r>
      <w:proofErr w:type="spellStart"/>
      <w:r>
        <w:rPr>
          <w:rFonts w:ascii="Calibri" w:hAnsi="Calibri" w:cs="Calibri"/>
        </w:rPr>
        <w:t>неродственникам</w:t>
      </w:r>
      <w:proofErr w:type="spellEnd"/>
      <w:r>
        <w:rPr>
          <w:rFonts w:ascii="Calibri" w:hAnsi="Calibri" w:cs="Calibri"/>
        </w:rPr>
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типов.".</w:t>
      </w:r>
      <w:proofErr w:type="gramEnd"/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Правительству Российской Федерации и органам исполнительной власти субъектов Российской Федерации предусмотреть выделение бюджетных ассигнований соответственно из федерального бюджета и бюджетов субъектов Российской Федерации на реализацию настоящего Указа.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2013 г.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1688</w:t>
      </w: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847" w:rsidRDefault="00C6784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448D" w:rsidRDefault="00BA448D"/>
    <w:sectPr w:rsidR="00BA448D" w:rsidSect="0075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7"/>
    <w:rsid w:val="002628A0"/>
    <w:rsid w:val="00BA448D"/>
    <w:rsid w:val="00C6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679887D9CACC78E375F5D43BCAFFF99217E7F2D1A1E1E5211D445D2CA0Y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79887D9CACC78E375F5D43BCAFFF99210ECFDDFA6E1E5211D445D2CA0Y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79887D9CACC78E375F5D43BCAFFF99210E7FBDEA5E1E5211D445D2CA0Y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F679887D9CACC78E375F5D43BCAFFF99210E6FCDFA5E1E5211D445D2CA0Y0J" TargetMode="External"/><Relationship Id="rId10" Type="http://schemas.openxmlformats.org/officeDocument/2006/relationships/hyperlink" Target="consultantplus://offline/ref=DF679887D9CACC78E375F5D43BCAFFF99217EAF9D1A5E1E5211D445D2C003AC7310E6B0B75167C71A1Y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79887D9CACC78E375F5D43BCAFFF99217EAF9D1A5E1E5211D445D2C003AC7310E6B0B75167C71A1Y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Елена Владимировна</dc:creator>
  <cp:lastModifiedBy>Грудинина Любовь Григорьевна</cp:lastModifiedBy>
  <cp:revision>2</cp:revision>
  <dcterms:created xsi:type="dcterms:W3CDTF">2018-12-11T03:06:00Z</dcterms:created>
  <dcterms:modified xsi:type="dcterms:W3CDTF">2018-12-11T03:06:00Z</dcterms:modified>
</cp:coreProperties>
</file>