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C" w:rsidRDefault="008B5D4C" w:rsidP="008B5D4C">
      <w:pPr>
        <w:pStyle w:val="Default"/>
      </w:pPr>
    </w:p>
    <w:p w:rsidR="008B5D4C" w:rsidRDefault="008B5D4C" w:rsidP="001A0F12">
      <w:pPr>
        <w:pStyle w:val="Default"/>
        <w:suppressAutoHyphens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Сплошное федеральное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сплошного федерального статистического наблюдения субъектов малого и среднего предпринимательства за 2015 год состоят из двух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стей: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1. </w:t>
      </w:r>
      <w:proofErr w:type="gramStart"/>
      <w:r>
        <w:rPr>
          <w:b/>
          <w:bCs/>
          <w:sz w:val="28"/>
          <w:szCs w:val="28"/>
        </w:rPr>
        <w:t xml:space="preserve">«Юридические лица» </w:t>
      </w:r>
      <w:r>
        <w:rPr>
          <w:sz w:val="28"/>
          <w:szCs w:val="28"/>
        </w:rPr>
        <w:t>содержит основные показатели деятельности юридических лиц</w:t>
      </w:r>
      <w:r w:rsidR="001A0F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0F1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предпринимательства: число предприятий, в том числе осуществлявших деятельность в 2015 году, число замещенных рабочих мест,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</w:t>
      </w:r>
      <w:proofErr w:type="gramEnd"/>
      <w:r>
        <w:rPr>
          <w:sz w:val="28"/>
          <w:szCs w:val="28"/>
        </w:rPr>
        <w:t xml:space="preserve"> капитал в разбивке по категориям предприятий (средние, малые, микро). 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 государственной поддержки.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в следующих разрезах: по видам экономической деятельности, по </w:t>
      </w:r>
      <w:r w:rsidR="00766C74">
        <w:rPr>
          <w:sz w:val="28"/>
          <w:szCs w:val="28"/>
        </w:rPr>
        <w:t xml:space="preserve">муниципальным образованиям </w:t>
      </w:r>
      <w:r w:rsidR="001A0F12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по формам собственности, по организационно-правовым формам.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Часть 2</w:t>
      </w:r>
      <w:r>
        <w:rPr>
          <w:sz w:val="28"/>
          <w:szCs w:val="28"/>
        </w:rPr>
        <w:t>.</w:t>
      </w:r>
      <w:r w:rsidR="00897F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Индивидуальные предприниматели» </w:t>
      </w:r>
      <w:r>
        <w:rPr>
          <w:sz w:val="28"/>
          <w:szCs w:val="28"/>
        </w:rPr>
        <w:t>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предпринимательства: численность индивидуальных предпринимателей, в том числе осуществлявших деятельность в 2015 году, число замещенных рабочих мест, выручка от реализации товаров (работ, услуг) (с учетом НДС, акцизов и других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гичных обязательных платежей), наличие основных фондов по полной учетной стоимости на конец года, информация о произведенных инвестициях в основной капитал. Непосредственно от индивидуальных предпринимателей получена информация о государственной поддержке субъектов малого предпринимательства: о</w:t>
      </w:r>
      <w:r w:rsidR="0076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формах полученной господдержки и информированности о ней индивидуальных предпринимателей.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в следующих разрезах: по видам экономической деятельности, по </w:t>
      </w:r>
      <w:r w:rsidR="00766C74">
        <w:rPr>
          <w:sz w:val="28"/>
          <w:szCs w:val="28"/>
        </w:rPr>
        <w:t>муниципальным о</w:t>
      </w:r>
      <w:r w:rsidR="00897FD3">
        <w:rPr>
          <w:sz w:val="28"/>
          <w:szCs w:val="28"/>
        </w:rPr>
        <w:t>б</w:t>
      </w:r>
      <w:r w:rsidR="00766C74">
        <w:rPr>
          <w:sz w:val="28"/>
          <w:szCs w:val="28"/>
        </w:rPr>
        <w:t xml:space="preserve">разованиям </w:t>
      </w:r>
      <w:r w:rsidR="001A0F12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сплошного наблюдения за деятельностью субъектов малого и среднего предпринимательства сформированы на основании информации, </w:t>
      </w:r>
      <w:r>
        <w:rPr>
          <w:sz w:val="28"/>
          <w:szCs w:val="28"/>
        </w:rPr>
        <w:lastRenderedPageBreak/>
        <w:t xml:space="preserve">представленной респондентами - юридическими лицами и индивидуальными предпринимателями и не содержат сведения об их неформальной деятельности.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Типизация хозяйствующих субъектов (среднее, малое, микро-предприятие) осуществлялась на основании представленных респондентом данных в формах федерального статистического наблю</w:t>
      </w:r>
      <w:bookmarkStart w:id="0" w:name="_GoBack"/>
      <w:bookmarkEnd w:id="0"/>
      <w:r>
        <w:rPr>
          <w:sz w:val="28"/>
          <w:szCs w:val="28"/>
        </w:rPr>
        <w:t xml:space="preserve">дения в соответствии с критериями, установленными Федеральным законом от 24.07.2007 № 209-ФЗ «О развитии малого и среднего предпринимательства в Российской Федерации» с учетом дополнений и изменений, вступивших в силу до 01.01.2016 года; постановлением Правительства Российской Федерации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 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ОК 029-2007 (КДЕС Ред.1.1). </w:t>
      </w: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дексом Российской Федерации. </w:t>
      </w:r>
    </w:p>
    <w:p w:rsidR="00766C74" w:rsidRDefault="00766C74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766C74" w:rsidRDefault="00766C74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766C74" w:rsidRDefault="00766C74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8B5D4C" w:rsidRDefault="008B5D4C" w:rsidP="001A0F1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публикационных таблицах предусмотрены следующие условные обозначения: </w:t>
      </w:r>
    </w:p>
    <w:p w:rsidR="008B5D4C" w:rsidRDefault="008B5D4C" w:rsidP="001A0F12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- значение скрыто в целях соблюдения конфиденциальности данных; </w:t>
      </w:r>
    </w:p>
    <w:p w:rsidR="008B5D4C" w:rsidRDefault="008B5D4C" w:rsidP="001A0F12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явление отсутствует; </w:t>
      </w:r>
    </w:p>
    <w:p w:rsidR="00296688" w:rsidRPr="00766C74" w:rsidRDefault="008B5D4C" w:rsidP="001A0F12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C74">
        <w:rPr>
          <w:rFonts w:ascii="Times New Roman" w:hAnsi="Times New Roman" w:cs="Times New Roman"/>
          <w:color w:val="000000"/>
          <w:sz w:val="28"/>
          <w:szCs w:val="28"/>
        </w:rPr>
        <w:t>0,0- значение показателя меньше единицы измерения.</w:t>
      </w:r>
    </w:p>
    <w:sectPr w:rsidR="00296688" w:rsidRPr="0076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C"/>
    <w:rsid w:val="001A0F12"/>
    <w:rsid w:val="004C4470"/>
    <w:rsid w:val="00766C74"/>
    <w:rsid w:val="008477AF"/>
    <w:rsid w:val="00897FD3"/>
    <w:rsid w:val="008B5D4C"/>
    <w:rsid w:val="00903E93"/>
    <w:rsid w:val="00A14C30"/>
    <w:rsid w:val="00CD0E5F"/>
    <w:rsid w:val="00D800F3"/>
    <w:rsid w:val="00E57E8D"/>
    <w:rsid w:val="00E60FE9"/>
    <w:rsid w:val="00E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Надежда Александровна</dc:creator>
  <cp:lastModifiedBy>Заматкина Татьяна Юрьевна</cp:lastModifiedBy>
  <cp:revision>2</cp:revision>
  <dcterms:created xsi:type="dcterms:W3CDTF">2017-07-13T01:37:00Z</dcterms:created>
  <dcterms:modified xsi:type="dcterms:W3CDTF">2017-07-13T01:37:00Z</dcterms:modified>
</cp:coreProperties>
</file>