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783CF" w14:textId="77777777" w:rsidR="00FC1559" w:rsidRPr="00861591" w:rsidRDefault="00FC1559" w:rsidP="00FC1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C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показатели деятельности малых предприятий (без микропредприятий) </w:t>
      </w:r>
    </w:p>
    <w:p w14:paraId="3FF85213" w14:textId="77777777" w:rsidR="00FC1559" w:rsidRPr="00FC1559" w:rsidRDefault="00FC1559" w:rsidP="00FC155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Бурятия по видам экономической деятельности </w:t>
      </w:r>
    </w:p>
    <w:p w14:paraId="34716D62" w14:textId="7541D646" w:rsidR="00FC1559" w:rsidRPr="00FD2FC9" w:rsidRDefault="00085366" w:rsidP="00FC1559">
      <w:pPr>
        <w:spacing w:after="12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0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690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F6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июне</w:t>
      </w:r>
      <w:r w:rsidR="001A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1559" w:rsidRPr="00FC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A0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37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C1559" w:rsidRPr="00FC1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A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D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2F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1)</w:t>
      </w:r>
    </w:p>
    <w:tbl>
      <w:tblPr>
        <w:tblW w:w="1057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358"/>
        <w:gridCol w:w="1526"/>
        <w:gridCol w:w="1527"/>
        <w:gridCol w:w="1614"/>
      </w:tblGrid>
      <w:tr w:rsidR="00EE6511" w:rsidRPr="007E427F" w14:paraId="4F486515" w14:textId="77777777" w:rsidTr="0078638B">
        <w:trPr>
          <w:trHeight w:val="567"/>
        </w:trPr>
        <w:tc>
          <w:tcPr>
            <w:tcW w:w="455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134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</w:tcBorders>
            <w:vAlign w:val="center"/>
          </w:tcPr>
          <w:p w14:paraId="4566F878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численность работников,</w:t>
            </w: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466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A56E1BF" w14:textId="77777777" w:rsidR="007E427F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Оборот организации (без НДС, акцизов и аналогичных обязательных платежей), </w:t>
            </w:r>
          </w:p>
          <w:p w14:paraId="121F212D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тысяч рублей</w:t>
            </w:r>
          </w:p>
        </w:tc>
      </w:tr>
      <w:tr w:rsidR="00EE6511" w:rsidRPr="007E427F" w14:paraId="17498883" w14:textId="77777777" w:rsidTr="0078638B">
        <w:trPr>
          <w:trHeight w:val="270"/>
        </w:trPr>
        <w:tc>
          <w:tcPr>
            <w:tcW w:w="4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5AB723" w14:textId="77777777" w:rsidR="00EE6511" w:rsidRPr="005154A2" w:rsidRDefault="00EE6511" w:rsidP="007E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</w:tcPr>
          <w:p w14:paraId="5E3091C1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854835E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FFE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E6511" w:rsidRPr="007E427F" w14:paraId="4D0A2602" w14:textId="77777777" w:rsidTr="0078638B">
        <w:trPr>
          <w:trHeight w:val="1416"/>
        </w:trPr>
        <w:tc>
          <w:tcPr>
            <w:tcW w:w="4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06B6C5" w14:textId="77777777" w:rsidR="00EE6511" w:rsidRPr="005154A2" w:rsidRDefault="00EE6511" w:rsidP="007E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</w:tcPr>
          <w:p w14:paraId="4B9E91B6" w14:textId="77777777" w:rsidR="00EE6511" w:rsidRPr="005154A2" w:rsidRDefault="00EE6511" w:rsidP="007E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48CD8F" w14:textId="77777777" w:rsidR="00EE6511" w:rsidRPr="005154A2" w:rsidRDefault="00EE6511" w:rsidP="007E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02A3A5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4CA95D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продано товаров несобственного производства </w:t>
            </w:r>
          </w:p>
        </w:tc>
      </w:tr>
      <w:tr w:rsidR="00EE6511" w:rsidRPr="007E427F" w14:paraId="6681441B" w14:textId="77777777" w:rsidTr="0078638B">
        <w:trPr>
          <w:trHeight w:val="255"/>
        </w:trPr>
        <w:tc>
          <w:tcPr>
            <w:tcW w:w="4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F0AC" w14:textId="77777777" w:rsidR="00EE6511" w:rsidRPr="005154A2" w:rsidRDefault="00EE6511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6FDB713" w14:textId="77777777" w:rsidR="00EE6511" w:rsidRPr="005154A2" w:rsidRDefault="007E427F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1D68" w14:textId="77777777" w:rsidR="00EE6511" w:rsidRPr="005154A2" w:rsidRDefault="007E427F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FE3" w14:textId="77777777" w:rsidR="00EE6511" w:rsidRPr="005154A2" w:rsidRDefault="007E427F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90E3" w14:textId="77777777" w:rsidR="00EE6511" w:rsidRPr="005154A2" w:rsidRDefault="007E427F" w:rsidP="007E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F0758" w:rsidRPr="007E427F" w14:paraId="53F8E09F" w14:textId="77777777" w:rsidTr="00F67B47">
        <w:trPr>
          <w:trHeight w:val="510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81EB287" w14:textId="77777777" w:rsidR="002F0758" w:rsidRPr="007E427F" w:rsidRDefault="002F0758" w:rsidP="002F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14:paraId="1CB39C0B" w14:textId="38B18CE7" w:rsidR="002F0758" w:rsidRPr="00626166" w:rsidRDefault="00F67B47" w:rsidP="002F0758">
            <w:pPr>
              <w:spacing w:after="0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15279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7611E9" w14:textId="17D8AD33" w:rsidR="002F0758" w:rsidRPr="00626166" w:rsidRDefault="00F67B47" w:rsidP="0062616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38300444</w:t>
            </w:r>
            <w:r w:rsidR="00626166"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9EF2A" w14:textId="39207322" w:rsidR="002F0758" w:rsidRPr="00626166" w:rsidRDefault="00F67B47" w:rsidP="0062616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16136394</w:t>
            </w:r>
            <w:r w:rsidR="00626166"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78D7BA" w14:textId="352BB264" w:rsidR="002F0758" w:rsidRPr="00626166" w:rsidRDefault="00F67B47" w:rsidP="0062616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22164049</w:t>
            </w:r>
            <w:r w:rsidR="00626166"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67B47" w:rsidRPr="007E427F" w14:paraId="707E2F6A" w14:textId="77777777" w:rsidTr="0078638B">
        <w:trPr>
          <w:trHeight w:val="249"/>
        </w:trPr>
        <w:tc>
          <w:tcPr>
            <w:tcW w:w="455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DCE1CBD" w14:textId="77777777" w:rsidR="00F67B47" w:rsidRPr="007E427F" w:rsidRDefault="00F67B47" w:rsidP="00F67B4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по видам экономической деятельности:</w:t>
            </w:r>
          </w:p>
        </w:tc>
        <w:tc>
          <w:tcPr>
            <w:tcW w:w="1358" w:type="dxa"/>
            <w:vAlign w:val="bottom"/>
          </w:tcPr>
          <w:p w14:paraId="3731447F" w14:textId="19786255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781D7AB3" w14:textId="77777777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bottom"/>
          </w:tcPr>
          <w:p w14:paraId="1DF91892" w14:textId="77777777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bottom"/>
          </w:tcPr>
          <w:p w14:paraId="7830501C" w14:textId="77777777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B47" w:rsidRPr="007E427F" w14:paraId="2DE3D999" w14:textId="77777777" w:rsidTr="0078638B">
        <w:trPr>
          <w:trHeight w:val="510"/>
        </w:trPr>
        <w:tc>
          <w:tcPr>
            <w:tcW w:w="4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3EDEF6B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58" w:type="dxa"/>
            <w:vAlign w:val="bottom"/>
          </w:tcPr>
          <w:p w14:paraId="4A06A3BA" w14:textId="44A35BAF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7BC3F7D3" w14:textId="62FAE254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694142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28075104" w14:textId="4C3A23C7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682718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BBBC791" w14:textId="2FA87745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11423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7B47" w:rsidRPr="007E427F" w14:paraId="20DBCFF0" w14:textId="77777777" w:rsidTr="0078638B">
        <w:trPr>
          <w:trHeight w:val="255"/>
        </w:trPr>
        <w:tc>
          <w:tcPr>
            <w:tcW w:w="4551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14:paraId="191F86D8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358" w:type="dxa"/>
            <w:vAlign w:val="bottom"/>
          </w:tcPr>
          <w:p w14:paraId="6984D226" w14:textId="285B70A3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277EF929" w14:textId="74CE9820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1409712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4D296F50" w14:textId="3A691FCC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1400871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49A02C99" w14:textId="02CA2E89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8840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7B47" w:rsidRPr="007E427F" w14:paraId="51BBF767" w14:textId="77777777" w:rsidTr="0078638B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14:paraId="2BC4E24F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358" w:type="dxa"/>
            <w:vAlign w:val="bottom"/>
          </w:tcPr>
          <w:p w14:paraId="3B2ACC69" w14:textId="41C9C3D1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73F0BE92" w14:textId="2A122169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4750716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5CBCC7D" w14:textId="38EA6626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3948169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670D584" w14:textId="04F6AD7E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802547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B47" w:rsidRPr="007E427F" w14:paraId="0C992699" w14:textId="77777777" w:rsidTr="0078638B">
        <w:trPr>
          <w:trHeight w:val="455"/>
        </w:trPr>
        <w:tc>
          <w:tcPr>
            <w:tcW w:w="4551" w:type="dxa"/>
            <w:shd w:val="clear" w:color="auto" w:fill="auto"/>
            <w:vAlign w:val="bottom"/>
            <w:hideMark/>
          </w:tcPr>
          <w:p w14:paraId="330F0B14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58" w:type="dxa"/>
            <w:vAlign w:val="bottom"/>
          </w:tcPr>
          <w:p w14:paraId="6328BDE1" w14:textId="2423B1EB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2D0942BF" w14:textId="3D986D77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696966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7526357" w14:textId="3861AE39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689149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EB9E52A" w14:textId="54484EA0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7817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7B47" w:rsidRPr="007E427F" w14:paraId="5259DEC3" w14:textId="77777777" w:rsidTr="0078638B">
        <w:trPr>
          <w:trHeight w:val="548"/>
        </w:trPr>
        <w:tc>
          <w:tcPr>
            <w:tcW w:w="4551" w:type="dxa"/>
            <w:shd w:val="clear" w:color="auto" w:fill="auto"/>
            <w:vAlign w:val="bottom"/>
            <w:hideMark/>
          </w:tcPr>
          <w:p w14:paraId="6A6A60BF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58" w:type="dxa"/>
            <w:vAlign w:val="bottom"/>
          </w:tcPr>
          <w:p w14:paraId="0E0E5CD3" w14:textId="627FC06E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580BD189" w14:textId="2DF52947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281738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872482A" w14:textId="1737DDFB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231812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33475378" w14:textId="50CB74A2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49926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B47" w:rsidRPr="007E427F" w14:paraId="0948A213" w14:textId="77777777" w:rsidTr="0078638B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14:paraId="5CC3B335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358" w:type="dxa"/>
            <w:vAlign w:val="bottom"/>
          </w:tcPr>
          <w:p w14:paraId="5ABEE652" w14:textId="3B25359B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6896D178" w14:textId="2D836C6B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1492199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7CEEE831" w14:textId="13D64C89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1480002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44EACD0" w14:textId="63A14E0A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12196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7B47" w:rsidRPr="007E427F" w14:paraId="334BE18E" w14:textId="77777777" w:rsidTr="0078638B">
        <w:trPr>
          <w:trHeight w:val="482"/>
        </w:trPr>
        <w:tc>
          <w:tcPr>
            <w:tcW w:w="4551" w:type="dxa"/>
            <w:shd w:val="clear" w:color="auto" w:fill="auto"/>
            <w:vAlign w:val="bottom"/>
            <w:hideMark/>
          </w:tcPr>
          <w:p w14:paraId="427E65C7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58" w:type="dxa"/>
            <w:vAlign w:val="bottom"/>
          </w:tcPr>
          <w:p w14:paraId="061369F3" w14:textId="42B4848D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3812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31D43CE9" w14:textId="1357402A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22018043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63181E0" w14:textId="2010DB1B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922846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4502FF0" w14:textId="70B15558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21095196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7B47" w:rsidRPr="007E427F" w14:paraId="24B225FC" w14:textId="77777777" w:rsidTr="0078638B">
        <w:trPr>
          <w:trHeight w:val="255"/>
        </w:trPr>
        <w:tc>
          <w:tcPr>
            <w:tcW w:w="4551" w:type="dxa"/>
            <w:shd w:val="clear" w:color="auto" w:fill="auto"/>
            <w:vAlign w:val="bottom"/>
            <w:hideMark/>
          </w:tcPr>
          <w:p w14:paraId="0118D67D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358" w:type="dxa"/>
            <w:vAlign w:val="bottom"/>
          </w:tcPr>
          <w:p w14:paraId="30E91AFB" w14:textId="20B6E30F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79BCD10B" w14:textId="268BAF90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935952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5BAC91BC" w14:textId="069A346C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876624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65FCFC3" w14:textId="1332D413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59328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7B47" w:rsidRPr="007E427F" w14:paraId="043EFEAB" w14:textId="77777777" w:rsidTr="0078638B">
        <w:trPr>
          <w:trHeight w:val="530"/>
        </w:trPr>
        <w:tc>
          <w:tcPr>
            <w:tcW w:w="4551" w:type="dxa"/>
            <w:shd w:val="clear" w:color="auto" w:fill="auto"/>
            <w:vAlign w:val="bottom"/>
            <w:hideMark/>
          </w:tcPr>
          <w:p w14:paraId="61680C96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58" w:type="dxa"/>
            <w:vAlign w:val="bottom"/>
          </w:tcPr>
          <w:p w14:paraId="6FB7C0BD" w14:textId="3C03E063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776A023A" w14:textId="058538F0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1059397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38E456BE" w14:textId="2D5461AE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992496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AE0919D" w14:textId="00832ECE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66900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7B47" w:rsidRPr="007E427F" w14:paraId="757ECC33" w14:textId="77777777" w:rsidTr="0078638B">
        <w:trPr>
          <w:trHeight w:val="181"/>
        </w:trPr>
        <w:tc>
          <w:tcPr>
            <w:tcW w:w="4551" w:type="dxa"/>
            <w:shd w:val="clear" w:color="auto" w:fill="auto"/>
            <w:vAlign w:val="bottom"/>
            <w:hideMark/>
          </w:tcPr>
          <w:p w14:paraId="7FBC964C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358" w:type="dxa"/>
            <w:vAlign w:val="bottom"/>
          </w:tcPr>
          <w:p w14:paraId="00DED9F3" w14:textId="2C0C5E98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005BE7F8" w14:textId="0362D8AE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322189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0DEBA68" w14:textId="031F3E57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296456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BA21EA7" w14:textId="0952C17F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25732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16D4" w:rsidRPr="007E427F" w14:paraId="7772C56A" w14:textId="77777777" w:rsidTr="0078638B">
        <w:trPr>
          <w:trHeight w:val="315"/>
        </w:trPr>
        <w:tc>
          <w:tcPr>
            <w:tcW w:w="4551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C6CB112" w14:textId="77777777" w:rsidR="001616D4" w:rsidRPr="007E427F" w:rsidRDefault="001616D4" w:rsidP="001616D4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358" w:type="dxa"/>
            <w:tcBorders>
              <w:bottom w:val="dotted" w:sz="4" w:space="0" w:color="auto"/>
            </w:tcBorders>
            <w:vAlign w:val="bottom"/>
          </w:tcPr>
          <w:p w14:paraId="10D1D2CA" w14:textId="77777777" w:rsidR="001616D4" w:rsidRPr="00626166" w:rsidRDefault="001616D4" w:rsidP="00CD232B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903B4A" w14:textId="77777777" w:rsidR="001616D4" w:rsidRPr="00626166" w:rsidRDefault="001616D4" w:rsidP="00CD232B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43F70A8" w14:textId="77777777" w:rsidR="001616D4" w:rsidRPr="00626166" w:rsidRDefault="001616D4" w:rsidP="00CD232B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0D1B0A7" w14:textId="77777777" w:rsidR="001616D4" w:rsidRPr="00626166" w:rsidRDefault="001616D4" w:rsidP="00CD232B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F67B47" w:rsidRPr="007E427F" w14:paraId="703F9CD1" w14:textId="77777777" w:rsidTr="0078638B">
        <w:trPr>
          <w:trHeight w:val="315"/>
        </w:trPr>
        <w:tc>
          <w:tcPr>
            <w:tcW w:w="455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90C700B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58" w:type="dxa"/>
            <w:tcBorders>
              <w:bottom w:val="dotted" w:sz="4" w:space="0" w:color="auto"/>
            </w:tcBorders>
            <w:vAlign w:val="bottom"/>
          </w:tcPr>
          <w:p w14:paraId="3D330547" w14:textId="7622D871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95E3FDE" w14:textId="14B8B2A6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695976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FC52800" w14:textId="7D836B9F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695839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9C679C" w14:textId="5620DEC1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7B47" w:rsidRPr="007E427F" w14:paraId="016E3EDD" w14:textId="77777777" w:rsidTr="0078638B">
        <w:trPr>
          <w:trHeight w:val="418"/>
        </w:trPr>
        <w:tc>
          <w:tcPr>
            <w:tcW w:w="4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36FF343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3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D43C91" w14:textId="0730325D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243761" w14:textId="34E84370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1996386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56D609F" w14:textId="5CC45634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1989518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020B28B" w14:textId="781B7548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6868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B47" w:rsidRPr="007E427F" w14:paraId="293B54E9" w14:textId="77777777" w:rsidTr="0078638B">
        <w:trPr>
          <w:trHeight w:val="440"/>
        </w:trPr>
        <w:tc>
          <w:tcPr>
            <w:tcW w:w="4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D6E58E2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54D1F3" w14:textId="7101E623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A07091C" w14:textId="55973D9A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1181602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F522A1" w14:textId="2EA626BB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1181602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3E61D1" w14:textId="62A1F9B2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7B47" w:rsidRPr="007E427F" w14:paraId="457720B1" w14:textId="77777777" w:rsidTr="0078638B">
        <w:trPr>
          <w:trHeight w:val="398"/>
        </w:trPr>
        <w:tc>
          <w:tcPr>
            <w:tcW w:w="4551" w:type="dxa"/>
            <w:shd w:val="clear" w:color="auto" w:fill="auto"/>
            <w:vAlign w:val="bottom"/>
            <w:hideMark/>
          </w:tcPr>
          <w:p w14:paraId="23EA40DD" w14:textId="77777777" w:rsidR="00F67B47" w:rsidRPr="007E427F" w:rsidRDefault="00F67B47" w:rsidP="00F67B47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358" w:type="dxa"/>
            <w:vAlign w:val="bottom"/>
          </w:tcPr>
          <w:p w14:paraId="6CC72743" w14:textId="5F369D3A" w:rsidR="00F67B47" w:rsidRPr="00626166" w:rsidRDefault="00F67B47" w:rsidP="00F67B47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2F3A3266" w14:textId="2D71842F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623811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AC2CAC" w14:textId="59A06B2D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623643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63AB678" w14:textId="7E47AC00" w:rsidR="00F67B47" w:rsidRPr="00626166" w:rsidRDefault="00F67B47" w:rsidP="00F67B47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16D4" w:rsidRPr="007E427F" w14:paraId="34419E49" w14:textId="77777777" w:rsidTr="0078638B">
        <w:trPr>
          <w:trHeight w:val="406"/>
        </w:trPr>
        <w:tc>
          <w:tcPr>
            <w:tcW w:w="4551" w:type="dxa"/>
            <w:shd w:val="clear" w:color="auto" w:fill="auto"/>
            <w:vAlign w:val="bottom"/>
            <w:hideMark/>
          </w:tcPr>
          <w:p w14:paraId="062DECF6" w14:textId="77777777" w:rsidR="001616D4" w:rsidRPr="007E427F" w:rsidRDefault="001616D4" w:rsidP="001616D4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8" w:type="dxa"/>
            <w:vAlign w:val="bottom"/>
          </w:tcPr>
          <w:p w14:paraId="2AE857DC" w14:textId="77777777" w:rsidR="001616D4" w:rsidRPr="00626166" w:rsidRDefault="001616D4" w:rsidP="00CD232B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2E7F5922" w14:textId="77777777" w:rsidR="001616D4" w:rsidRPr="00626166" w:rsidRDefault="001616D4" w:rsidP="00CD232B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68B2865" w14:textId="77777777" w:rsidR="001616D4" w:rsidRPr="00626166" w:rsidRDefault="001616D4" w:rsidP="00CD232B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39989A1" w14:textId="77777777" w:rsidR="001616D4" w:rsidRPr="00626166" w:rsidRDefault="001616D4" w:rsidP="00CD232B">
            <w:pPr>
              <w:spacing w:after="0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261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2F0758" w:rsidRPr="007E427F" w14:paraId="0197F356" w14:textId="77777777" w:rsidTr="00F67B47">
        <w:trPr>
          <w:trHeight w:val="194"/>
        </w:trPr>
        <w:tc>
          <w:tcPr>
            <w:tcW w:w="4551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14:paraId="54622438" w14:textId="77777777" w:rsidR="002F0758" w:rsidRPr="007E427F" w:rsidRDefault="002F0758" w:rsidP="002F0758">
            <w:pPr>
              <w:spacing w:after="0" w:line="240" w:lineRule="auto"/>
              <w:ind w:left="191" w:firstLineChars="4" w:firstLine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vAlign w:val="bottom"/>
          </w:tcPr>
          <w:p w14:paraId="5414600B" w14:textId="0E3AC8F7" w:rsidR="002F0758" w:rsidRPr="00626166" w:rsidRDefault="002F0758" w:rsidP="002F0758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CB56ED3" w14:textId="40CAABBE" w:rsidR="002F0758" w:rsidRPr="00626166" w:rsidRDefault="00F67B47" w:rsidP="0062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110344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7694C8C" w14:textId="2E492DA4" w:rsidR="002F0758" w:rsidRPr="00626166" w:rsidRDefault="00F67B47" w:rsidP="0062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93374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DAA8408" w14:textId="75ADB2C2" w:rsidR="002F0758" w:rsidRPr="00626166" w:rsidRDefault="00F67B47" w:rsidP="0062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16969</w:t>
            </w:r>
            <w:r w:rsidR="00626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6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D5EE835" w14:textId="11C52729" w:rsidR="00AF5D85" w:rsidRDefault="00C95BD1" w:rsidP="00861591">
      <w:pPr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  <w:r w:rsidR="00FD2FC9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="00FD2FC9">
        <w:rPr>
          <w:rFonts w:ascii="Times New Roman" w:hAnsi="Times New Roman" w:cs="Times New Roman"/>
          <w:sz w:val="18"/>
          <w:szCs w:val="18"/>
        </w:rPr>
        <w:t xml:space="preserve"> </w:t>
      </w:r>
      <w:r w:rsidR="00AF5D85" w:rsidRPr="00AF5D85">
        <w:rPr>
          <w:rFonts w:ascii="Times New Roman" w:hAnsi="Times New Roman" w:cs="Times New Roman"/>
          <w:sz w:val="18"/>
          <w:szCs w:val="18"/>
        </w:rPr>
        <w:t>Данные сформированы по виду экономической деятельности</w:t>
      </w:r>
      <w:r w:rsidR="00626166">
        <w:rPr>
          <w:rFonts w:ascii="Times New Roman" w:hAnsi="Times New Roman" w:cs="Times New Roman"/>
          <w:sz w:val="18"/>
          <w:szCs w:val="18"/>
        </w:rPr>
        <w:t xml:space="preserve"> </w:t>
      </w:r>
      <w:r w:rsidR="00AF5D85" w:rsidRPr="00AF5D85">
        <w:rPr>
          <w:rFonts w:ascii="Times New Roman" w:hAnsi="Times New Roman" w:cs="Times New Roman"/>
          <w:sz w:val="18"/>
          <w:szCs w:val="18"/>
        </w:rPr>
        <w:t>(ОКВЭД</w:t>
      </w:r>
      <w:proofErr w:type="gramStart"/>
      <w:r w:rsidR="00AF5D85" w:rsidRPr="00AF5D85">
        <w:rPr>
          <w:rStyle w:val="grame"/>
          <w:rFonts w:ascii="Times New Roman" w:hAnsi="Times New Roman" w:cs="Times New Roman"/>
          <w:sz w:val="18"/>
          <w:szCs w:val="18"/>
        </w:rPr>
        <w:t>2</w:t>
      </w:r>
      <w:proofErr w:type="gramEnd"/>
      <w:r w:rsidR="00AF5D85" w:rsidRPr="00AF5D85">
        <w:rPr>
          <w:rFonts w:ascii="Times New Roman" w:hAnsi="Times New Roman" w:cs="Times New Roman"/>
          <w:sz w:val="18"/>
          <w:szCs w:val="18"/>
        </w:rPr>
        <w:t xml:space="preserve">) </w:t>
      </w:r>
      <w:r w:rsidR="00E51B40">
        <w:rPr>
          <w:rFonts w:ascii="Times New Roman" w:hAnsi="Times New Roman" w:cs="Times New Roman"/>
          <w:sz w:val="18"/>
          <w:szCs w:val="18"/>
        </w:rPr>
        <w:t>заявленно</w:t>
      </w:r>
      <w:r w:rsidR="00085366">
        <w:rPr>
          <w:rFonts w:ascii="Times New Roman" w:hAnsi="Times New Roman" w:cs="Times New Roman"/>
          <w:sz w:val="18"/>
          <w:szCs w:val="18"/>
        </w:rPr>
        <w:t>му</w:t>
      </w:r>
      <w:r w:rsidR="00E51B40">
        <w:rPr>
          <w:rFonts w:ascii="Times New Roman" w:hAnsi="Times New Roman" w:cs="Times New Roman"/>
          <w:sz w:val="18"/>
          <w:szCs w:val="18"/>
        </w:rPr>
        <w:t xml:space="preserve"> при государственной </w:t>
      </w:r>
      <w:r w:rsidR="00AF5D85" w:rsidRPr="00AF5D85">
        <w:rPr>
          <w:rFonts w:ascii="Times New Roman" w:hAnsi="Times New Roman" w:cs="Times New Roman"/>
          <w:sz w:val="18"/>
          <w:szCs w:val="18"/>
        </w:rPr>
        <w:t>регистрации</w:t>
      </w:r>
      <w:r w:rsidR="00D02574">
        <w:rPr>
          <w:rFonts w:ascii="Times New Roman" w:hAnsi="Times New Roman" w:cs="Times New Roman"/>
          <w:sz w:val="18"/>
          <w:szCs w:val="18"/>
        </w:rPr>
        <w:t>.</w:t>
      </w:r>
    </w:p>
    <w:p w14:paraId="7CFF1B68" w14:textId="579D050E" w:rsidR="00C95BD1" w:rsidRDefault="00250E8E" w:rsidP="00C95BD1">
      <w:pPr>
        <w:spacing w:before="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</w:t>
      </w:r>
      <w:r w:rsidR="00D02574" w:rsidRPr="00D0257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</w:t>
      </w:r>
      <w:r w:rsidR="00C95BD1" w:rsidRPr="00D0257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2)</w:t>
      </w:r>
      <w:r w:rsidR="00C95B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C95BD1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="00C95BD1" w:rsidRPr="00FC1559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анные не публикуются в целях обеспечения конфиденциальности первичных статистических данных, полученных от менее, чем 3-х организаций, в соответствии с Федеральным законом от 29</w:t>
      </w:r>
      <w:r w:rsidR="00D025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95BD1" w:rsidRPr="00FC1559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D025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95BD1" w:rsidRPr="00FC1559">
        <w:rPr>
          <w:rFonts w:ascii="Times New Roman" w:eastAsia="Times New Roman" w:hAnsi="Times New Roman" w:cs="Times New Roman"/>
          <w:sz w:val="18"/>
          <w:szCs w:val="18"/>
          <w:lang w:eastAsia="ru-RU"/>
        </w:rPr>
        <w:t>2007 № 282-ФЗ (ст</w:t>
      </w:r>
      <w:r w:rsidR="00D025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95BD1" w:rsidRPr="00FC1559">
        <w:rPr>
          <w:rFonts w:ascii="Times New Roman" w:eastAsia="Times New Roman" w:hAnsi="Times New Roman" w:cs="Times New Roman"/>
          <w:sz w:val="18"/>
          <w:szCs w:val="18"/>
          <w:lang w:eastAsia="ru-RU"/>
        </w:rPr>
        <w:t>4, п</w:t>
      </w:r>
      <w:r w:rsidR="00D025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95BD1" w:rsidRPr="00FC1559">
        <w:rPr>
          <w:rFonts w:ascii="Times New Roman" w:eastAsia="Times New Roman" w:hAnsi="Times New Roman" w:cs="Times New Roman"/>
          <w:sz w:val="18"/>
          <w:szCs w:val="18"/>
          <w:lang w:eastAsia="ru-RU"/>
        </w:rPr>
        <w:t>5; ст</w:t>
      </w:r>
      <w:r w:rsidR="00D025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95BD1" w:rsidRPr="00FC1559">
        <w:rPr>
          <w:rFonts w:ascii="Times New Roman" w:eastAsia="Times New Roman" w:hAnsi="Times New Roman" w:cs="Times New Roman"/>
          <w:sz w:val="18"/>
          <w:szCs w:val="18"/>
          <w:lang w:eastAsia="ru-RU"/>
        </w:rPr>
        <w:t>9, п</w:t>
      </w:r>
      <w:r w:rsidR="00D025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95BD1" w:rsidRPr="00FC1559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="00D0257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61CB6E7F" w14:textId="77777777" w:rsidR="00C95BD1" w:rsidRPr="00AF5D85" w:rsidRDefault="00C95BD1" w:rsidP="00861591">
      <w:pPr>
        <w:spacing w:before="120"/>
        <w:rPr>
          <w:rFonts w:ascii="Times New Roman" w:hAnsi="Times New Roman" w:cs="Times New Roman"/>
          <w:sz w:val="18"/>
          <w:szCs w:val="18"/>
        </w:rPr>
      </w:pPr>
    </w:p>
    <w:sectPr w:rsidR="00C95BD1" w:rsidRPr="00AF5D85" w:rsidSect="009B0DDD">
      <w:pgSz w:w="11906" w:h="16838"/>
      <w:pgMar w:top="67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59"/>
    <w:rsid w:val="000241D2"/>
    <w:rsid w:val="00032336"/>
    <w:rsid w:val="000646AA"/>
    <w:rsid w:val="00085366"/>
    <w:rsid w:val="000A6E26"/>
    <w:rsid w:val="001616D4"/>
    <w:rsid w:val="001A3BB5"/>
    <w:rsid w:val="00250E8E"/>
    <w:rsid w:val="002929A1"/>
    <w:rsid w:val="002E70B6"/>
    <w:rsid w:val="002F0758"/>
    <w:rsid w:val="00365908"/>
    <w:rsid w:val="00370E4B"/>
    <w:rsid w:val="00386551"/>
    <w:rsid w:val="003D37CB"/>
    <w:rsid w:val="00401523"/>
    <w:rsid w:val="0043081A"/>
    <w:rsid w:val="0046681F"/>
    <w:rsid w:val="004A146C"/>
    <w:rsid w:val="004A1BE8"/>
    <w:rsid w:val="005154A2"/>
    <w:rsid w:val="005B7FA8"/>
    <w:rsid w:val="005F2C3C"/>
    <w:rsid w:val="006048ED"/>
    <w:rsid w:val="0062249B"/>
    <w:rsid w:val="00626166"/>
    <w:rsid w:val="00643F42"/>
    <w:rsid w:val="00690CEF"/>
    <w:rsid w:val="006C70CD"/>
    <w:rsid w:val="007102CF"/>
    <w:rsid w:val="0073586E"/>
    <w:rsid w:val="0078638B"/>
    <w:rsid w:val="007E427F"/>
    <w:rsid w:val="008128D7"/>
    <w:rsid w:val="00833384"/>
    <w:rsid w:val="00837B85"/>
    <w:rsid w:val="00861591"/>
    <w:rsid w:val="00981C13"/>
    <w:rsid w:val="009B0DDD"/>
    <w:rsid w:val="00A84D3E"/>
    <w:rsid w:val="00AF5D85"/>
    <w:rsid w:val="00BA3494"/>
    <w:rsid w:val="00BE6FF5"/>
    <w:rsid w:val="00C95BD1"/>
    <w:rsid w:val="00CD232B"/>
    <w:rsid w:val="00D02574"/>
    <w:rsid w:val="00D25059"/>
    <w:rsid w:val="00D3426B"/>
    <w:rsid w:val="00D51EA3"/>
    <w:rsid w:val="00E51B40"/>
    <w:rsid w:val="00E84408"/>
    <w:rsid w:val="00EE6511"/>
    <w:rsid w:val="00F67B47"/>
    <w:rsid w:val="00F85A34"/>
    <w:rsid w:val="00FA0D26"/>
    <w:rsid w:val="00FC1559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2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F5D85"/>
  </w:style>
  <w:style w:type="paragraph" w:styleId="a3">
    <w:name w:val="List Paragraph"/>
    <w:basedOn w:val="a"/>
    <w:uiPriority w:val="34"/>
    <w:qFormat/>
    <w:rsid w:val="00FD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F5D85"/>
  </w:style>
  <w:style w:type="paragraph" w:styleId="a3">
    <w:name w:val="List Paragraph"/>
    <w:basedOn w:val="a"/>
    <w:uiPriority w:val="34"/>
    <w:qFormat/>
    <w:rsid w:val="00FD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малых предприятий (без микропредприятий) Республики Бурятия по видам экономической деятельности за январь-июнь 2024 года</dc:title>
  <dc:creator>Тайсаева Виктория  Владимировна</dc:creator>
  <cp:lastModifiedBy>Кортуков Юрий Валентинович</cp:lastModifiedBy>
  <cp:revision>2</cp:revision>
  <cp:lastPrinted>2019-12-26T05:37:00Z</cp:lastPrinted>
  <dcterms:created xsi:type="dcterms:W3CDTF">2024-08-30T07:12:00Z</dcterms:created>
  <dcterms:modified xsi:type="dcterms:W3CDTF">2024-08-30T07:12:00Z</dcterms:modified>
</cp:coreProperties>
</file>