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32" w:rsidRDefault="005722E2">
      <w:pPr>
        <w:rPr>
          <w:rFonts w:ascii="Times New Roman" w:hAnsi="Times New Roman" w:cs="Times New Roman"/>
          <w:b/>
          <w:sz w:val="28"/>
          <w:szCs w:val="28"/>
        </w:rPr>
      </w:pPr>
      <w:r w:rsidRPr="005722E2">
        <w:rPr>
          <w:rFonts w:ascii="Times New Roman" w:hAnsi="Times New Roman" w:cs="Times New Roman"/>
          <w:b/>
          <w:sz w:val="28"/>
          <w:szCs w:val="28"/>
        </w:rPr>
        <w:t xml:space="preserve">Общая площадь жилых помещений по состоянию </w:t>
      </w:r>
      <w:proofErr w:type="gramStart"/>
      <w:r w:rsidRPr="005722E2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5722E2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39"/>
        <w:gridCol w:w="3165"/>
        <w:gridCol w:w="3118"/>
      </w:tblGrid>
      <w:tr w:rsidR="0019285C" w:rsidTr="0019285C">
        <w:tc>
          <w:tcPr>
            <w:tcW w:w="303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9285C" w:rsidRPr="00AF0064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double" w:sz="4" w:space="0" w:color="auto"/>
              <w:bottom w:val="single" w:sz="4" w:space="0" w:color="auto"/>
            </w:tcBorders>
          </w:tcPr>
          <w:p w:rsidR="0019285C" w:rsidRDefault="0019285C" w:rsidP="0019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жилых помещений, тыс.кв.м.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19285C" w:rsidRDefault="0019285C" w:rsidP="0019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жилых помещений, приходящаяся в среднем на одного жителя,  кв.м.</w:t>
            </w:r>
          </w:p>
        </w:tc>
      </w:tr>
      <w:tr w:rsidR="0019285C" w:rsidTr="00450E71">
        <w:tc>
          <w:tcPr>
            <w:tcW w:w="3039" w:type="dxa"/>
            <w:tcBorders>
              <w:top w:val="single" w:sz="4" w:space="0" w:color="auto"/>
            </w:tcBorders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71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республике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vAlign w:val="bottom"/>
          </w:tcPr>
          <w:p w:rsidR="0019285C" w:rsidRPr="002C6B38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38">
              <w:rPr>
                <w:rFonts w:ascii="Times New Roman" w:hAnsi="Times New Roman" w:cs="Times New Roman"/>
                <w:b/>
                <w:sz w:val="28"/>
                <w:szCs w:val="28"/>
              </w:rPr>
              <w:t>20091,4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19285C" w:rsidRPr="002C6B38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38">
              <w:rPr>
                <w:rFonts w:ascii="Times New Roman" w:hAnsi="Times New Roman" w:cs="Times New Roman"/>
                <w:b/>
                <w:sz w:val="28"/>
                <w:szCs w:val="28"/>
              </w:rPr>
              <w:t>20,6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лан-Удэ</w:t>
            </w:r>
          </w:p>
        </w:tc>
        <w:tc>
          <w:tcPr>
            <w:tcW w:w="3165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8004,0</w:t>
            </w:r>
          </w:p>
        </w:tc>
        <w:tc>
          <w:tcPr>
            <w:tcW w:w="3118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еверобайкальск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573,2</w:t>
            </w:r>
          </w:p>
        </w:tc>
        <w:tc>
          <w:tcPr>
            <w:tcW w:w="3118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1">
              <w:rPr>
                <w:rFonts w:ascii="Times New Roman" w:hAnsi="Times New Roman" w:cs="Times New Roman"/>
                <w:sz w:val="28"/>
                <w:szCs w:val="28"/>
              </w:rPr>
              <w:t xml:space="preserve">       районы:</w:t>
            </w:r>
          </w:p>
        </w:tc>
        <w:tc>
          <w:tcPr>
            <w:tcW w:w="3165" w:type="dxa"/>
            <w:vAlign w:val="bottom"/>
          </w:tcPr>
          <w:p w:rsidR="0019285C" w:rsidRPr="00450E71" w:rsidRDefault="0019285C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19285C" w:rsidRPr="00450E71" w:rsidRDefault="0019285C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424,8</w:t>
            </w:r>
          </w:p>
        </w:tc>
        <w:tc>
          <w:tcPr>
            <w:tcW w:w="3118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19285C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Баунтовский</w:t>
            </w:r>
            <w:proofErr w:type="spellEnd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эвенкийский</w:t>
            </w:r>
          </w:p>
        </w:tc>
        <w:tc>
          <w:tcPr>
            <w:tcW w:w="3165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198,9</w:t>
            </w:r>
          </w:p>
        </w:tc>
        <w:tc>
          <w:tcPr>
            <w:tcW w:w="3118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Бичурский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517,6</w:t>
            </w:r>
          </w:p>
        </w:tc>
        <w:tc>
          <w:tcPr>
            <w:tcW w:w="3118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Джидинский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3118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Еравнинский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365,7</w:t>
            </w:r>
          </w:p>
        </w:tc>
        <w:tc>
          <w:tcPr>
            <w:tcW w:w="3118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Заиграевский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1291,1</w:t>
            </w:r>
          </w:p>
        </w:tc>
        <w:tc>
          <w:tcPr>
            <w:tcW w:w="3118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Закаменский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534,0</w:t>
            </w:r>
          </w:p>
        </w:tc>
        <w:tc>
          <w:tcPr>
            <w:tcW w:w="3118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Иволгинский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1302,8</w:t>
            </w:r>
          </w:p>
        </w:tc>
        <w:tc>
          <w:tcPr>
            <w:tcW w:w="3118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1204,7</w:t>
            </w:r>
          </w:p>
        </w:tc>
        <w:tc>
          <w:tcPr>
            <w:tcW w:w="3118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Кижингинский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379,9</w:t>
            </w:r>
          </w:p>
        </w:tc>
        <w:tc>
          <w:tcPr>
            <w:tcW w:w="3118" w:type="dxa"/>
            <w:vAlign w:val="bottom"/>
          </w:tcPr>
          <w:p w:rsidR="0019285C" w:rsidRPr="00450E71" w:rsidRDefault="006E5400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Курумканский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261,2</w:t>
            </w:r>
          </w:p>
        </w:tc>
        <w:tc>
          <w:tcPr>
            <w:tcW w:w="3118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Кяхтинский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697,0</w:t>
            </w:r>
          </w:p>
        </w:tc>
        <w:tc>
          <w:tcPr>
            <w:tcW w:w="3118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Муйский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316,3</w:t>
            </w:r>
          </w:p>
        </w:tc>
        <w:tc>
          <w:tcPr>
            <w:tcW w:w="3118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Мухоршибирский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489,6</w:t>
            </w:r>
          </w:p>
        </w:tc>
        <w:tc>
          <w:tcPr>
            <w:tcW w:w="3118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Окинский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3118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Прибайкальский</w:t>
            </w:r>
          </w:p>
        </w:tc>
        <w:tc>
          <w:tcPr>
            <w:tcW w:w="3165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564,1</w:t>
            </w:r>
          </w:p>
        </w:tc>
        <w:tc>
          <w:tcPr>
            <w:tcW w:w="3118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Северобайкальский</w:t>
            </w:r>
          </w:p>
        </w:tc>
        <w:tc>
          <w:tcPr>
            <w:tcW w:w="3165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3118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Селенгинский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922,3</w:t>
            </w:r>
          </w:p>
        </w:tc>
        <w:tc>
          <w:tcPr>
            <w:tcW w:w="3118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Тарбагатайский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3118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Тункинский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492,6</w:t>
            </w:r>
          </w:p>
        </w:tc>
        <w:tc>
          <w:tcPr>
            <w:tcW w:w="3118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19285C" w:rsidTr="00450E71">
        <w:tc>
          <w:tcPr>
            <w:tcW w:w="3039" w:type="dxa"/>
            <w:vAlign w:val="bottom"/>
          </w:tcPr>
          <w:p w:rsidR="0019285C" w:rsidRPr="00EB0571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71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</w:p>
        </w:tc>
        <w:tc>
          <w:tcPr>
            <w:tcW w:w="3165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3118" w:type="dxa"/>
            <w:vAlign w:val="bottom"/>
          </w:tcPr>
          <w:p w:rsidR="0019285C" w:rsidRPr="00450E71" w:rsidRDefault="00450E7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71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</w:tbl>
    <w:p w:rsidR="005722E2" w:rsidRPr="005722E2" w:rsidRDefault="005722E2">
      <w:pPr>
        <w:rPr>
          <w:rFonts w:ascii="Times New Roman" w:hAnsi="Times New Roman" w:cs="Times New Roman"/>
          <w:b/>
          <w:sz w:val="28"/>
          <w:szCs w:val="28"/>
        </w:rPr>
      </w:pPr>
    </w:p>
    <w:sectPr w:rsidR="005722E2" w:rsidRPr="005722E2" w:rsidSect="002A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22E2"/>
    <w:rsid w:val="0019285C"/>
    <w:rsid w:val="002A0E32"/>
    <w:rsid w:val="002C6B38"/>
    <w:rsid w:val="00450E71"/>
    <w:rsid w:val="005722E2"/>
    <w:rsid w:val="006E5400"/>
    <w:rsid w:val="00E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5</cp:revision>
  <dcterms:created xsi:type="dcterms:W3CDTF">2015-02-05T03:20:00Z</dcterms:created>
  <dcterms:modified xsi:type="dcterms:W3CDTF">2015-02-05T03:49:00Z</dcterms:modified>
</cp:coreProperties>
</file>